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A4" w:rsidRDefault="007D77A4" w:rsidP="007D77A4">
      <w:pPr>
        <w:rPr>
          <w:lang w:val="pl-PL"/>
        </w:rPr>
      </w:pPr>
      <w:r>
        <w:rPr>
          <w:lang w:val="pl-PL"/>
        </w:rPr>
        <w:t>Lista pracodawców z którymi podpisano porozumienie o prowadzeniu praktyk</w:t>
      </w:r>
      <w:r w:rsidR="00F73F42">
        <w:rPr>
          <w:lang w:val="pl-PL"/>
        </w:rPr>
        <w:t xml:space="preserve"> w 2017r. </w:t>
      </w:r>
      <w:r>
        <w:rPr>
          <w:lang w:val="pl-P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73F42" w:rsidRPr="004972A1" w:rsidTr="00F73F42">
        <w:tc>
          <w:tcPr>
            <w:tcW w:w="4698" w:type="dxa"/>
          </w:tcPr>
          <w:p w:rsidR="00F73F42" w:rsidRPr="00021F1E" w:rsidRDefault="00F73F42" w:rsidP="00F73F42">
            <w:pPr>
              <w:rPr>
                <w:b/>
                <w:lang w:val="pl-PL"/>
              </w:rPr>
            </w:pPr>
            <w:r w:rsidRPr="00021F1E">
              <w:rPr>
                <w:b/>
                <w:lang w:val="pl-PL"/>
              </w:rPr>
              <w:t>Firma</w:t>
            </w:r>
          </w:p>
        </w:tc>
        <w:tc>
          <w:tcPr>
            <w:tcW w:w="4698" w:type="dxa"/>
          </w:tcPr>
          <w:p w:rsidR="00F73F42" w:rsidRDefault="00F73F42" w:rsidP="00F73F42">
            <w:pPr>
              <w:rPr>
                <w:b/>
                <w:lang w:val="pl-PL"/>
              </w:rPr>
            </w:pPr>
            <w:r w:rsidRPr="00021F1E">
              <w:rPr>
                <w:b/>
                <w:lang w:val="pl-PL"/>
              </w:rPr>
              <w:t xml:space="preserve">Charakterystyka </w:t>
            </w:r>
            <w:r w:rsidR="00021F1E" w:rsidRPr="00021F1E">
              <w:rPr>
                <w:b/>
                <w:lang w:val="pl-PL"/>
              </w:rPr>
              <w:t xml:space="preserve">firmy i zakresu </w:t>
            </w:r>
            <w:r w:rsidRPr="00021F1E">
              <w:rPr>
                <w:b/>
                <w:lang w:val="pl-PL"/>
              </w:rPr>
              <w:t xml:space="preserve">praktyk </w:t>
            </w:r>
          </w:p>
          <w:p w:rsidR="00F07F83" w:rsidRPr="00021F1E" w:rsidRDefault="00F07F83" w:rsidP="00F73F42">
            <w:pPr>
              <w:rPr>
                <w:b/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Uczelniane Laboratorium </w:t>
            </w:r>
            <w:r w:rsidRPr="00B16C0E">
              <w:rPr>
                <w:lang w:val="pl-PL"/>
              </w:rPr>
              <w:t xml:space="preserve">Badań Materiałowych Uniwersytet Medyczny w Łodzi (4 osoby) </w:t>
            </w: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DynamoL</w:t>
            </w:r>
            <w:r>
              <w:rPr>
                <w:lang w:val="pl-PL"/>
              </w:rPr>
              <w:t>ab</w:t>
            </w:r>
            <w:proofErr w:type="spellEnd"/>
            <w:r>
              <w:rPr>
                <w:lang w:val="pl-PL"/>
              </w:rPr>
              <w:t xml:space="preserve"> -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Pomiary i analizy ruchu w celach rehabilitacyjnych i wydolnościowych za pomocą zaawansowanego sprzętu elektronicznego. Elektroniczna podoskopia i </w:t>
            </w:r>
            <w:proofErr w:type="spellStart"/>
            <w:r>
              <w:rPr>
                <w:lang w:val="pl-PL"/>
              </w:rPr>
              <w:t>dynamometria</w:t>
            </w:r>
            <w:proofErr w:type="spellEnd"/>
            <w:r>
              <w:rPr>
                <w:lang w:val="pl-PL"/>
              </w:rPr>
              <w:t xml:space="preserve">. </w:t>
            </w:r>
          </w:p>
          <w:p w:rsidR="00F07F83" w:rsidRDefault="00F07F83" w:rsidP="00F07F83">
            <w:pPr>
              <w:rPr>
                <w:lang w:val="pl-PL"/>
              </w:rPr>
            </w:pPr>
          </w:p>
          <w:p w:rsidR="00F07F83" w:rsidRDefault="00F07F83" w:rsidP="00F07F83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HumanLab</w:t>
            </w:r>
            <w:proofErr w:type="spellEnd"/>
            <w:r>
              <w:rPr>
                <w:lang w:val="pl-PL"/>
              </w:rPr>
              <w:t xml:space="preserve"> – laboratorium badań materiałowych. Badanie wytrzymałości i struktury materiałów do protez i produktów medycznych. Testy obciążeniowe i jakościowe. 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021F1E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 xml:space="preserve">CD3D Sp. z o.o. Centrum Druku 3D </w:t>
            </w:r>
            <w:proofErr w:type="spellStart"/>
            <w:r w:rsidRPr="00B16C0E">
              <w:rPr>
                <w:lang w:val="pl-PL"/>
              </w:rPr>
              <w:t>Bionanopark</w:t>
            </w:r>
            <w:proofErr w:type="spellEnd"/>
            <w:r w:rsidRPr="00B16C0E">
              <w:rPr>
                <w:lang w:val="pl-PL"/>
              </w:rPr>
              <w:t xml:space="preserve"> (3 osoby)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Projektowanie i druk 3D, w tym druk protez rehabilitacyjnych i próby </w:t>
            </w:r>
            <w:proofErr w:type="spellStart"/>
            <w:r>
              <w:rPr>
                <w:lang w:val="pl-PL"/>
              </w:rPr>
              <w:t>biodruku</w:t>
            </w:r>
            <w:proofErr w:type="spellEnd"/>
            <w:r>
              <w:rPr>
                <w:lang w:val="pl-PL"/>
              </w:rPr>
              <w:t xml:space="preserve"> tkanek. Badania materiałów medycznych, w tym silikonu do protez i ceramiki do użycia w stomatologii, i innych materiałów światło-utwardzanych. 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021F1E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proofErr w:type="spellStart"/>
            <w:r w:rsidRPr="00B16C0E">
              <w:rPr>
                <w:lang w:val="pl-PL"/>
              </w:rPr>
              <w:t>Cybercom</w:t>
            </w:r>
            <w:proofErr w:type="spellEnd"/>
            <w:r w:rsidRPr="00B16C0E">
              <w:rPr>
                <w:lang w:val="pl-PL"/>
              </w:rPr>
              <w:t xml:space="preserve"> Polska Sp. z o.o.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Przygotowanie witryn internetowych i aplikacji mobilnych. Programowanie skryptów www i mikrokontrolerów. Rozpoznawanie mowy w interfejsie telefonicznym. 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 xml:space="preserve">LIW </w:t>
            </w:r>
            <w:proofErr w:type="spellStart"/>
            <w:r w:rsidRPr="00B16C0E">
              <w:rPr>
                <w:lang w:val="pl-PL"/>
              </w:rPr>
              <w:t>Care</w:t>
            </w:r>
            <w:proofErr w:type="spellEnd"/>
            <w:r w:rsidRPr="00B16C0E">
              <w:rPr>
                <w:lang w:val="pl-PL"/>
              </w:rPr>
              <w:t xml:space="preserve"> Technology Sp. z o.o. (1 osoba) 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Projektowanie i serwis sprzętu rehabilitacyjnego, w szczególności siedzisk, wózków i łóżek rehabilitacyjnych. Projektowanie CAD. </w:t>
            </w:r>
          </w:p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proofErr w:type="spellStart"/>
            <w:r w:rsidRPr="00B16C0E">
              <w:rPr>
                <w:lang w:val="pl-PL"/>
              </w:rPr>
              <w:t>Pofarm</w:t>
            </w:r>
            <w:proofErr w:type="spellEnd"/>
            <w:r w:rsidRPr="00B16C0E">
              <w:rPr>
                <w:lang w:val="pl-PL"/>
              </w:rPr>
              <w:t xml:space="preserve">-Poznań Sp. z o.o. (1 osoba) 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Sklep medyczny. Sprzedaż sprzętu medycznego i rehabilitacyjnego.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>Samodzielny Publiczny Zakład Opieki Zdrowotnej Lubraniec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Asystowanie w laboratorium analiz krwi i rejestracji placówki. </w:t>
            </w: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proofErr w:type="spellStart"/>
            <w:r w:rsidRPr="00B16C0E">
              <w:rPr>
                <w:lang w:val="pl-PL"/>
              </w:rPr>
              <w:t>Skamex</w:t>
            </w:r>
            <w:proofErr w:type="spellEnd"/>
            <w:r w:rsidRPr="00B16C0E">
              <w:rPr>
                <w:lang w:val="pl-PL"/>
              </w:rPr>
              <w:t xml:space="preserve"> Sp. z o.o.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Dystrybucja sprzętu medycznego do szpitali i klinik. Sterylizatory, pomiary EKG, USG i aparatura RTG.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 xml:space="preserve">SP </w:t>
            </w:r>
            <w:proofErr w:type="spellStart"/>
            <w:r w:rsidRPr="00B16C0E">
              <w:rPr>
                <w:lang w:val="pl-PL"/>
              </w:rPr>
              <w:t>Medical</w:t>
            </w:r>
            <w:proofErr w:type="spellEnd"/>
            <w:r w:rsidRPr="00B16C0E">
              <w:rPr>
                <w:lang w:val="pl-PL"/>
              </w:rPr>
              <w:t xml:space="preserve"> Sp. z o.o.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Pr="00D53AAB" w:rsidRDefault="00F07F83" w:rsidP="00F07F83">
            <w:pPr>
              <w:rPr>
                <w:lang w:val="pl-PL"/>
              </w:rPr>
            </w:pPr>
            <w:r w:rsidRPr="00D53AAB">
              <w:rPr>
                <w:lang w:val="pl-PL"/>
              </w:rPr>
              <w:t>Analiza ja</w:t>
            </w:r>
            <w:r>
              <w:rPr>
                <w:lang w:val="pl-PL"/>
              </w:rPr>
              <w:t xml:space="preserve">kościowa materiałów medycznych, w szczególności plastików i lakierów zabezpieczających.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 xml:space="preserve">ST Studio Andrzej </w:t>
            </w:r>
            <w:proofErr w:type="spellStart"/>
            <w:r w:rsidRPr="00B16C0E">
              <w:rPr>
                <w:lang w:val="pl-PL"/>
              </w:rPr>
              <w:t>Fajst</w:t>
            </w:r>
            <w:proofErr w:type="spellEnd"/>
            <w:r w:rsidRPr="00B16C0E">
              <w:rPr>
                <w:lang w:val="pl-PL"/>
              </w:rPr>
              <w:t xml:space="preserve"> Sp. z o.o.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Studio Tatuażu. Sterylizacja i konserwacja sprzętu zabiegowego. Zamówienia materiałów medycznych jednorazowego użytku.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lastRenderedPageBreak/>
              <w:t>Wizja V Sp. z o.o.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Diagnostyka medyczna, rezonans magnetyczny. Asystowanie w przychodni. Zaznajomienie ze sprzętem i oprogramowaniem diagnostycznym.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 xml:space="preserve">Vigo - </w:t>
            </w:r>
            <w:proofErr w:type="spellStart"/>
            <w:r w:rsidRPr="00B16C0E">
              <w:rPr>
                <w:lang w:val="pl-PL"/>
              </w:rPr>
              <w:t>Ortho</w:t>
            </w:r>
            <w:proofErr w:type="spellEnd"/>
            <w:r w:rsidRPr="00B16C0E">
              <w:rPr>
                <w:lang w:val="pl-PL"/>
              </w:rPr>
              <w:t xml:space="preserve"> Polska Sp. z o.o.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Projektowanie protez, </w:t>
            </w:r>
            <w:proofErr w:type="spellStart"/>
            <w:r>
              <w:rPr>
                <w:lang w:val="pl-PL"/>
              </w:rPr>
              <w:t>ortez</w:t>
            </w:r>
            <w:proofErr w:type="spellEnd"/>
            <w:r>
              <w:rPr>
                <w:lang w:val="pl-PL"/>
              </w:rPr>
              <w:t xml:space="preserve"> i wkładek rehabilitacyjnych, w szczególności protez kończyn dolnych.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  <w:tr w:rsidR="00F07F83" w:rsidRPr="004972A1" w:rsidTr="00F73F42">
        <w:tc>
          <w:tcPr>
            <w:tcW w:w="4698" w:type="dxa"/>
          </w:tcPr>
          <w:p w:rsidR="00F07F83" w:rsidRPr="00B16C0E" w:rsidRDefault="00F07F83" w:rsidP="00F07F83">
            <w:pPr>
              <w:rPr>
                <w:lang w:val="pl-PL"/>
              </w:rPr>
            </w:pPr>
            <w:r w:rsidRPr="00B16C0E">
              <w:rPr>
                <w:lang w:val="pl-PL"/>
              </w:rPr>
              <w:t>Zakład Tworzyw Sztucznych HAGMED (1 osoba)</w:t>
            </w:r>
          </w:p>
          <w:p w:rsidR="00F07F83" w:rsidRPr="00B16C0E" w:rsidRDefault="00F07F83" w:rsidP="00F07F83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07F83" w:rsidRDefault="00F07F83" w:rsidP="00F07F83">
            <w:pPr>
              <w:rPr>
                <w:lang w:val="pl-PL"/>
              </w:rPr>
            </w:pPr>
            <w:r>
              <w:rPr>
                <w:lang w:val="pl-PL"/>
              </w:rPr>
              <w:t xml:space="preserve">Produkcja elektrod biomedycznych do sprzętu medycznego, EKG, EMG i AED. Zaznajomienie z wszystkimi etapami produkcji, od projektowania po dystrybucję. </w:t>
            </w:r>
          </w:p>
          <w:p w:rsidR="00F07F83" w:rsidRDefault="00F07F83" w:rsidP="00F07F83">
            <w:pPr>
              <w:rPr>
                <w:lang w:val="pl-PL"/>
              </w:rPr>
            </w:pPr>
          </w:p>
        </w:tc>
      </w:tr>
    </w:tbl>
    <w:p w:rsidR="007D77A4" w:rsidRDefault="007D77A4" w:rsidP="007D77A4">
      <w:pPr>
        <w:rPr>
          <w:lang w:val="pl-PL"/>
        </w:rPr>
      </w:pPr>
    </w:p>
    <w:p w:rsidR="00F73F42" w:rsidRDefault="00F73F42" w:rsidP="00F73F42">
      <w:pPr>
        <w:rPr>
          <w:lang w:val="pl-PL"/>
        </w:rPr>
      </w:pPr>
      <w:r>
        <w:rPr>
          <w:lang w:val="pl-PL"/>
        </w:rPr>
        <w:t xml:space="preserve">Lista pracodawców u których zaliczono praktyki na podstawie wcześniej odbytego stażu/pracy: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73F42" w:rsidRPr="004972A1" w:rsidTr="00F73F42">
        <w:tc>
          <w:tcPr>
            <w:tcW w:w="4698" w:type="dxa"/>
          </w:tcPr>
          <w:p w:rsidR="00F73F42" w:rsidRPr="00B16C0E" w:rsidRDefault="00F73F42" w:rsidP="00F73F42">
            <w:pPr>
              <w:rPr>
                <w:lang w:val="pl-PL"/>
              </w:rPr>
            </w:pPr>
            <w:r w:rsidRPr="00B16C0E">
              <w:rPr>
                <w:lang w:val="pl-PL"/>
              </w:rPr>
              <w:t xml:space="preserve">TUV </w:t>
            </w:r>
            <w:proofErr w:type="spellStart"/>
            <w:r w:rsidRPr="00B16C0E">
              <w:rPr>
                <w:lang w:val="pl-PL"/>
              </w:rPr>
              <w:t>Nord</w:t>
            </w:r>
            <w:proofErr w:type="spellEnd"/>
            <w:r w:rsidRPr="00B16C0E">
              <w:rPr>
                <w:lang w:val="pl-PL"/>
              </w:rPr>
              <w:t xml:space="preserve"> Polska, Katowice (1 osoba)</w:t>
            </w:r>
          </w:p>
          <w:p w:rsidR="00F73F42" w:rsidRPr="00B16C0E" w:rsidRDefault="00F73F42" w:rsidP="00F73F42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73F42" w:rsidRDefault="004972A1" w:rsidP="00F73F42">
            <w:pPr>
              <w:rPr>
                <w:lang w:val="pl-PL"/>
              </w:rPr>
            </w:pPr>
            <w:r>
              <w:rPr>
                <w:lang w:val="pl-PL"/>
              </w:rPr>
              <w:t>Przeprowadzanie audytów i analiz prawnych</w:t>
            </w:r>
            <w:r w:rsidR="00F73F42">
              <w:rPr>
                <w:lang w:val="pl-PL"/>
              </w:rPr>
              <w:t xml:space="preserve"> dotycząca certyfikacji </w:t>
            </w:r>
            <w:r>
              <w:rPr>
                <w:lang w:val="pl-PL"/>
              </w:rPr>
              <w:t xml:space="preserve">ISO i certyfikacji </w:t>
            </w:r>
            <w:r w:rsidR="00F73F42">
              <w:rPr>
                <w:lang w:val="pl-PL"/>
              </w:rPr>
              <w:t xml:space="preserve">produktów medycznych. </w:t>
            </w:r>
          </w:p>
          <w:p w:rsidR="00E2233C" w:rsidRDefault="00E2233C" w:rsidP="00F73F42">
            <w:pPr>
              <w:rPr>
                <w:lang w:val="pl-PL"/>
              </w:rPr>
            </w:pPr>
          </w:p>
        </w:tc>
      </w:tr>
      <w:tr w:rsidR="00F73F42" w:rsidRPr="004972A1" w:rsidTr="00F73F42">
        <w:tc>
          <w:tcPr>
            <w:tcW w:w="4698" w:type="dxa"/>
          </w:tcPr>
          <w:p w:rsidR="00F73F42" w:rsidRPr="00B16C0E" w:rsidRDefault="00F73F42" w:rsidP="00F73F42">
            <w:pPr>
              <w:rPr>
                <w:lang w:val="pl-PL"/>
              </w:rPr>
            </w:pPr>
            <w:proofErr w:type="spellStart"/>
            <w:r w:rsidRPr="00B16C0E">
              <w:rPr>
                <w:lang w:val="pl-PL"/>
              </w:rPr>
              <w:t>MediQual</w:t>
            </w:r>
            <w:proofErr w:type="spellEnd"/>
            <w:r w:rsidRPr="00B16C0E">
              <w:rPr>
                <w:lang w:val="pl-PL"/>
              </w:rPr>
              <w:t xml:space="preserve"> Sp. z o.o. (1 osoba)</w:t>
            </w:r>
          </w:p>
          <w:p w:rsidR="00F73F42" w:rsidRPr="00B16C0E" w:rsidRDefault="00F73F42" w:rsidP="00F73F42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F73F42" w:rsidRDefault="00F73F42" w:rsidP="00F73F42">
            <w:pPr>
              <w:rPr>
                <w:lang w:val="pl-PL"/>
              </w:rPr>
            </w:pPr>
            <w:r>
              <w:rPr>
                <w:lang w:val="pl-PL"/>
              </w:rPr>
              <w:t>Dystrybucja sprzętu medy</w:t>
            </w:r>
            <w:r w:rsidR="00E2233C">
              <w:rPr>
                <w:lang w:val="pl-PL"/>
              </w:rPr>
              <w:t>cznego. Administracja sklepem internetowym</w:t>
            </w:r>
            <w:r>
              <w:rPr>
                <w:lang w:val="pl-PL"/>
              </w:rPr>
              <w:t xml:space="preserve">. </w:t>
            </w:r>
          </w:p>
          <w:p w:rsidR="00E2233C" w:rsidRDefault="00E2233C" w:rsidP="00F73F42">
            <w:pPr>
              <w:rPr>
                <w:lang w:val="pl-PL"/>
              </w:rPr>
            </w:pPr>
          </w:p>
        </w:tc>
      </w:tr>
      <w:tr w:rsidR="00F73F42" w:rsidRPr="00021F1E" w:rsidTr="00F73F42">
        <w:tc>
          <w:tcPr>
            <w:tcW w:w="4698" w:type="dxa"/>
          </w:tcPr>
          <w:p w:rsidR="00F73F42" w:rsidRPr="00B16C0E" w:rsidRDefault="00F73F42" w:rsidP="00F73F42">
            <w:proofErr w:type="spellStart"/>
            <w:r w:rsidRPr="00B16C0E">
              <w:t>Universidde</w:t>
            </w:r>
            <w:proofErr w:type="spellEnd"/>
            <w:r w:rsidRPr="00B16C0E">
              <w:t xml:space="preserve"> </w:t>
            </w:r>
            <w:proofErr w:type="spellStart"/>
            <w:r w:rsidRPr="00B16C0E">
              <w:t>Estadual</w:t>
            </w:r>
            <w:proofErr w:type="spellEnd"/>
            <w:r w:rsidRPr="00B16C0E">
              <w:t xml:space="preserve"> </w:t>
            </w:r>
            <w:proofErr w:type="spellStart"/>
            <w:r w:rsidRPr="00B16C0E">
              <w:t>Paulista</w:t>
            </w:r>
            <w:proofErr w:type="spellEnd"/>
            <w:r w:rsidRPr="00B16C0E">
              <w:t xml:space="preserve">, </w:t>
            </w:r>
            <w:proofErr w:type="spellStart"/>
            <w:r w:rsidRPr="00B16C0E">
              <w:t>Brazylia</w:t>
            </w:r>
            <w:proofErr w:type="spellEnd"/>
            <w:r w:rsidRPr="00B16C0E">
              <w:t xml:space="preserve"> (1 </w:t>
            </w:r>
            <w:proofErr w:type="spellStart"/>
            <w:r w:rsidRPr="00B16C0E">
              <w:t>osoba</w:t>
            </w:r>
            <w:proofErr w:type="spellEnd"/>
            <w:r w:rsidRPr="00B16C0E">
              <w:t>)</w:t>
            </w:r>
          </w:p>
          <w:p w:rsidR="00F73F42" w:rsidRPr="00B16C0E" w:rsidRDefault="00F73F42" w:rsidP="00F73F42"/>
        </w:tc>
        <w:tc>
          <w:tcPr>
            <w:tcW w:w="4698" w:type="dxa"/>
          </w:tcPr>
          <w:p w:rsidR="00E2233C" w:rsidRDefault="00F73F42" w:rsidP="00F73F42">
            <w:pPr>
              <w:rPr>
                <w:lang w:val="pl-PL"/>
              </w:rPr>
            </w:pPr>
            <w:r w:rsidRPr="00D53AAB">
              <w:rPr>
                <w:lang w:val="pl-PL"/>
              </w:rPr>
              <w:t>Projektowanie innowacyjnych wózków i rowerów dla niepełnosprawnych.</w:t>
            </w:r>
            <w:r w:rsidR="00E2233C">
              <w:rPr>
                <w:lang w:val="pl-PL"/>
              </w:rPr>
              <w:t xml:space="preserve"> Modelowanie </w:t>
            </w:r>
            <w:r w:rsidR="004972A1">
              <w:rPr>
                <w:lang w:val="pl-PL"/>
              </w:rPr>
              <w:t xml:space="preserve">CAD </w:t>
            </w:r>
            <w:r w:rsidR="00E2233C">
              <w:rPr>
                <w:lang w:val="pl-PL"/>
              </w:rPr>
              <w:t xml:space="preserve">i praca w warsztacie konstruującym prototypy. </w:t>
            </w:r>
          </w:p>
          <w:p w:rsidR="00F73F42" w:rsidRPr="00F73F42" w:rsidRDefault="00F73F42" w:rsidP="00F73F42">
            <w:pPr>
              <w:rPr>
                <w:lang w:val="pl-PL"/>
              </w:rPr>
            </w:pPr>
            <w:r w:rsidRPr="00D53AAB">
              <w:rPr>
                <w:lang w:val="pl-PL"/>
              </w:rPr>
              <w:t xml:space="preserve"> </w:t>
            </w:r>
          </w:p>
        </w:tc>
      </w:tr>
    </w:tbl>
    <w:p w:rsidR="00655198" w:rsidRDefault="00655198" w:rsidP="007D77A4">
      <w:pPr>
        <w:rPr>
          <w:lang w:val="pl-PL"/>
        </w:rPr>
      </w:pPr>
      <w:bookmarkStart w:id="0" w:name="_GoBack"/>
      <w:bookmarkEnd w:id="0"/>
    </w:p>
    <w:sectPr w:rsidR="006551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4"/>
    <w:rsid w:val="00021F1E"/>
    <w:rsid w:val="00413C8A"/>
    <w:rsid w:val="004972A1"/>
    <w:rsid w:val="005579C3"/>
    <w:rsid w:val="00655198"/>
    <w:rsid w:val="00757319"/>
    <w:rsid w:val="007D77A4"/>
    <w:rsid w:val="00A840A1"/>
    <w:rsid w:val="00B16C0E"/>
    <w:rsid w:val="00D53AAB"/>
    <w:rsid w:val="00D63F44"/>
    <w:rsid w:val="00E2233C"/>
    <w:rsid w:val="00F07F83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3D71-0FE7-49AE-93BB-1B1334F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5579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79C3"/>
  </w:style>
  <w:style w:type="table" w:styleId="TableGrid">
    <w:name w:val="Table Grid"/>
    <w:basedOn w:val="TableNormal"/>
    <w:uiPriority w:val="39"/>
    <w:rsid w:val="00F7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2018-04-13T11:09:00Z</dcterms:created>
  <dcterms:modified xsi:type="dcterms:W3CDTF">2018-04-13T12:58:00Z</dcterms:modified>
</cp:coreProperties>
</file>